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9935B" w14:textId="595E4EB8" w:rsidR="00B47A7D" w:rsidRDefault="00B47A7D" w:rsidP="002C01D0">
      <w:pPr>
        <w:spacing w:line="480" w:lineRule="auto"/>
        <w:rPr>
          <w:rFonts w:ascii="Times New Roman" w:hAnsi="Times New Roman" w:cs="Times New Roman"/>
          <w:sz w:val="24"/>
          <w:szCs w:val="24"/>
        </w:rPr>
      </w:pPr>
    </w:p>
    <w:p w14:paraId="11FECF93" w14:textId="776DEF00" w:rsidR="002C01D0" w:rsidRDefault="002C01D0" w:rsidP="002C01D0">
      <w:pPr>
        <w:spacing w:line="480" w:lineRule="auto"/>
        <w:rPr>
          <w:rFonts w:ascii="Times New Roman" w:hAnsi="Times New Roman" w:cs="Times New Roman"/>
          <w:sz w:val="24"/>
          <w:szCs w:val="24"/>
        </w:rPr>
      </w:pPr>
    </w:p>
    <w:p w14:paraId="4F76C078" w14:textId="4834BB22" w:rsidR="002C01D0" w:rsidRPr="00BA37BD" w:rsidRDefault="00BA37BD" w:rsidP="00BA37BD">
      <w:pPr>
        <w:spacing w:line="480" w:lineRule="auto"/>
        <w:jc w:val="center"/>
        <w:rPr>
          <w:rFonts w:ascii="Times New Roman" w:hAnsi="Times New Roman" w:cs="Times New Roman"/>
          <w:b/>
          <w:bCs/>
          <w:sz w:val="24"/>
          <w:szCs w:val="24"/>
        </w:rPr>
      </w:pPr>
      <w:bookmarkStart w:id="0" w:name="_Hlk65387909"/>
      <w:r w:rsidRPr="00BA37BD">
        <w:rPr>
          <w:rFonts w:ascii="Times New Roman" w:hAnsi="Times New Roman" w:cs="Times New Roman"/>
          <w:b/>
          <w:bCs/>
          <w:sz w:val="24"/>
          <w:szCs w:val="24"/>
        </w:rPr>
        <w:t>Procopius stories</w:t>
      </w:r>
    </w:p>
    <w:bookmarkEnd w:id="0"/>
    <w:p w14:paraId="5B193BE8" w14:textId="721C12D0" w:rsidR="002C01D0" w:rsidRDefault="002C01D0" w:rsidP="002C01D0">
      <w:pPr>
        <w:spacing w:line="480" w:lineRule="auto"/>
        <w:rPr>
          <w:rFonts w:ascii="Times New Roman" w:hAnsi="Times New Roman" w:cs="Times New Roman"/>
          <w:sz w:val="24"/>
          <w:szCs w:val="24"/>
        </w:rPr>
      </w:pPr>
    </w:p>
    <w:p w14:paraId="3A0AA61B" w14:textId="45932D0E" w:rsidR="002C01D0" w:rsidRDefault="002C01D0" w:rsidP="002C01D0">
      <w:pPr>
        <w:spacing w:line="480" w:lineRule="auto"/>
        <w:rPr>
          <w:rFonts w:ascii="Times New Roman" w:hAnsi="Times New Roman" w:cs="Times New Roman"/>
          <w:sz w:val="24"/>
          <w:szCs w:val="24"/>
        </w:rPr>
      </w:pPr>
    </w:p>
    <w:p w14:paraId="31AE0C02"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D0F7D78"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564D4F24"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6EE1FD4E"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6EBF8262"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43F9DCEB" w14:textId="77777777" w:rsidR="00BA37BD" w:rsidRDefault="00BA37BD" w:rsidP="00BA37BD">
      <w:pPr>
        <w:jc w:val="center"/>
        <w:rPr>
          <w:rFonts w:ascii="Times New Roman" w:hAnsi="Times New Roman" w:cs="Times New Roman"/>
          <w:sz w:val="24"/>
          <w:szCs w:val="24"/>
        </w:rPr>
      </w:pPr>
      <w:r>
        <w:rPr>
          <w:rFonts w:ascii="Times New Roman" w:hAnsi="Times New Roman" w:cs="Times New Roman"/>
          <w:sz w:val="24"/>
          <w:szCs w:val="24"/>
        </w:rPr>
        <w:t>Date:</w:t>
      </w:r>
    </w:p>
    <w:p w14:paraId="3A34445C" w14:textId="022F41D6" w:rsidR="002C01D0" w:rsidRDefault="002C01D0" w:rsidP="002C01D0">
      <w:pPr>
        <w:spacing w:line="480" w:lineRule="auto"/>
        <w:rPr>
          <w:rFonts w:ascii="Times New Roman" w:hAnsi="Times New Roman" w:cs="Times New Roman"/>
          <w:sz w:val="24"/>
          <w:szCs w:val="24"/>
        </w:rPr>
      </w:pPr>
    </w:p>
    <w:p w14:paraId="69FD5BFF" w14:textId="37BF3AC1" w:rsidR="002C01D0" w:rsidRDefault="002C01D0" w:rsidP="002C01D0">
      <w:pPr>
        <w:spacing w:line="480" w:lineRule="auto"/>
        <w:rPr>
          <w:rFonts w:ascii="Times New Roman" w:hAnsi="Times New Roman" w:cs="Times New Roman"/>
          <w:sz w:val="24"/>
          <w:szCs w:val="24"/>
        </w:rPr>
      </w:pPr>
    </w:p>
    <w:p w14:paraId="3E3DC4EC" w14:textId="62B85E29" w:rsidR="002C01D0" w:rsidRDefault="002C01D0" w:rsidP="002C01D0">
      <w:pPr>
        <w:spacing w:line="480" w:lineRule="auto"/>
        <w:rPr>
          <w:rFonts w:ascii="Times New Roman" w:hAnsi="Times New Roman" w:cs="Times New Roman"/>
          <w:sz w:val="24"/>
          <w:szCs w:val="24"/>
        </w:rPr>
      </w:pPr>
    </w:p>
    <w:p w14:paraId="56012F39" w14:textId="067D7FDE" w:rsidR="002C01D0" w:rsidRDefault="002C01D0" w:rsidP="002C01D0">
      <w:pPr>
        <w:spacing w:line="480" w:lineRule="auto"/>
        <w:rPr>
          <w:rFonts w:ascii="Times New Roman" w:hAnsi="Times New Roman" w:cs="Times New Roman"/>
          <w:sz w:val="24"/>
          <w:szCs w:val="24"/>
        </w:rPr>
      </w:pPr>
    </w:p>
    <w:p w14:paraId="179F192E" w14:textId="4D95AFA9" w:rsidR="002C01D0" w:rsidRDefault="002C01D0" w:rsidP="002C01D0">
      <w:pPr>
        <w:spacing w:line="480" w:lineRule="auto"/>
        <w:rPr>
          <w:rFonts w:ascii="Times New Roman" w:hAnsi="Times New Roman" w:cs="Times New Roman"/>
          <w:sz w:val="24"/>
          <w:szCs w:val="24"/>
        </w:rPr>
      </w:pPr>
    </w:p>
    <w:p w14:paraId="79102D22" w14:textId="7C8243A3" w:rsidR="002C01D0" w:rsidRDefault="002C01D0" w:rsidP="002C01D0">
      <w:pPr>
        <w:rPr>
          <w:rFonts w:ascii="Times New Roman" w:hAnsi="Times New Roman" w:cs="Times New Roman"/>
          <w:sz w:val="24"/>
          <w:szCs w:val="24"/>
        </w:rPr>
      </w:pPr>
    </w:p>
    <w:p w14:paraId="2C69AE9D" w14:textId="6D5C942D" w:rsidR="00BA37BD" w:rsidRDefault="00BA37BD" w:rsidP="002C01D0">
      <w:pPr>
        <w:rPr>
          <w:rFonts w:ascii="Times New Roman" w:hAnsi="Times New Roman" w:cs="Times New Roman"/>
          <w:sz w:val="24"/>
          <w:szCs w:val="24"/>
        </w:rPr>
      </w:pPr>
    </w:p>
    <w:p w14:paraId="13AD65B5" w14:textId="77777777" w:rsidR="00BA37BD" w:rsidRDefault="00BA37BD" w:rsidP="002C01D0">
      <w:pPr>
        <w:rPr>
          <w:rFonts w:ascii="Times New Roman" w:hAnsi="Times New Roman" w:cs="Times New Roman"/>
          <w:sz w:val="24"/>
          <w:szCs w:val="24"/>
        </w:rPr>
      </w:pPr>
    </w:p>
    <w:p w14:paraId="335EF8AE" w14:textId="77777777" w:rsidR="002C01D0" w:rsidRPr="002C01D0" w:rsidRDefault="002C01D0" w:rsidP="002C01D0">
      <w:pPr>
        <w:rPr>
          <w:rFonts w:ascii="Times New Roman" w:hAnsi="Times New Roman" w:cs="Times New Roman"/>
          <w:sz w:val="24"/>
          <w:szCs w:val="24"/>
        </w:rPr>
      </w:pPr>
    </w:p>
    <w:p w14:paraId="2550FE9C" w14:textId="28E1EC0F" w:rsidR="00BA37BD" w:rsidRDefault="00BA37BD" w:rsidP="00BA37BD">
      <w:pPr>
        <w:spacing w:line="480" w:lineRule="auto"/>
        <w:jc w:val="center"/>
        <w:rPr>
          <w:rFonts w:ascii="Times New Roman" w:hAnsi="Times New Roman" w:cs="Times New Roman"/>
          <w:b/>
          <w:bCs/>
          <w:sz w:val="24"/>
          <w:szCs w:val="24"/>
        </w:rPr>
      </w:pPr>
      <w:r w:rsidRPr="00BA37BD">
        <w:rPr>
          <w:rFonts w:ascii="Times New Roman" w:hAnsi="Times New Roman" w:cs="Times New Roman"/>
          <w:b/>
          <w:bCs/>
          <w:sz w:val="24"/>
          <w:szCs w:val="24"/>
        </w:rPr>
        <w:lastRenderedPageBreak/>
        <w:t>Procopius stories</w:t>
      </w:r>
    </w:p>
    <w:p w14:paraId="725A489A" w14:textId="778E333F"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 1</w:t>
      </w:r>
    </w:p>
    <w:p w14:paraId="5E67ED48" w14:textId="698D71F9" w:rsidR="00622D71" w:rsidRPr="002C01D0" w:rsidRDefault="00622D71" w:rsidP="00BA37BD">
      <w:pPr>
        <w:spacing w:line="480" w:lineRule="auto"/>
        <w:ind w:firstLine="720"/>
        <w:rPr>
          <w:rFonts w:ascii="Times New Roman" w:hAnsi="Times New Roman" w:cs="Times New Roman"/>
          <w:sz w:val="24"/>
          <w:szCs w:val="24"/>
        </w:rPr>
      </w:pPr>
      <w:r w:rsidRPr="002C01D0">
        <w:rPr>
          <w:rFonts w:ascii="Times New Roman" w:hAnsi="Times New Roman" w:cs="Times New Roman"/>
          <w:sz w:val="24"/>
          <w:szCs w:val="24"/>
        </w:rPr>
        <w:t>The religion practiced in the early Roman Empire majorly comprised of ancestral pagan customs. Christianity during this period was not respected and was highly criticized by the Roman leaders. Christians preaching of the new king, Jesus Christ, sounded like a revolution to the Roman leaders, provoking their peace. When Paul influenced and turned many people to Christianity at Ephesus, the Roman leaders realized the urgency to end the spread of the religion they considered Evil. In 64CE, a fire broke out in Rome and destroyed a lot of properties</w:t>
      </w:r>
      <w:r w:rsidR="00EC3ADF" w:rsidRPr="002C01D0">
        <w:rPr>
          <w:rFonts w:ascii="Times New Roman" w:hAnsi="Times New Roman" w:cs="Times New Roman"/>
          <w:sz w:val="24"/>
          <w:szCs w:val="24"/>
        </w:rPr>
        <w:t>.</w:t>
      </w:r>
      <w:r w:rsidRPr="002C01D0">
        <w:rPr>
          <w:rFonts w:ascii="Times New Roman" w:hAnsi="Times New Roman" w:cs="Times New Roman"/>
          <w:sz w:val="24"/>
          <w:szCs w:val="24"/>
        </w:rPr>
        <w:t xml:space="preserve"> To find someone to blame and take responsibility for the calamity, Emperor Nero blamed the Christians. He persecuted a vast multitude of Christians. Tacitus condemned Nero's act which he described as cruel and was against the public good. Jesus had a massive impact on the Roman Empire. The miracles he performed and the future He made people believe got him many followers. After his death, His ideas never died with Him but spread throughout the Empire. The efficiency of the Roman Empire made the spread of Christianity easy. Despite the increasing popularity of Christianity, some people in Rome misunderstood its principle and regarded the religion with suspicion. They were making it an easy target in some parts of the Empire.</w:t>
      </w:r>
    </w:p>
    <w:p w14:paraId="65166AB0" w14:textId="66B5B0C6" w:rsidR="00EC3ADF" w:rsidRPr="002C01D0" w:rsidRDefault="00622D71" w:rsidP="00BA37BD">
      <w:pPr>
        <w:spacing w:line="480" w:lineRule="auto"/>
        <w:ind w:firstLine="360"/>
        <w:rPr>
          <w:rFonts w:ascii="Times New Roman" w:hAnsi="Times New Roman" w:cs="Times New Roman"/>
          <w:sz w:val="24"/>
          <w:szCs w:val="24"/>
        </w:rPr>
      </w:pPr>
      <w:r w:rsidRPr="002C01D0">
        <w:rPr>
          <w:rFonts w:ascii="Times New Roman" w:hAnsi="Times New Roman" w:cs="Times New Roman"/>
          <w:sz w:val="24"/>
          <w:szCs w:val="24"/>
        </w:rPr>
        <w:t>Nero's arrests, torture and persecution of Christians with great publicity did not last too long. Many parts of the Empire started to adopt and recognize Christianity. Piny Young realized the Christian religion's influence in his Empire and asked his friend Trajan how to deal with the Christians</w:t>
      </w:r>
      <w:r w:rsidRPr="002C01D0">
        <w:rPr>
          <w:rFonts w:ascii="Times New Roman" w:eastAsia="Times New Roman" w:hAnsi="Times New Roman" w:cs="Times New Roman"/>
          <w:sz w:val="24"/>
          <w:szCs w:val="24"/>
        </w:rPr>
        <w:t xml:space="preserve"> (</w:t>
      </w:r>
      <w:r w:rsidRPr="00622D71">
        <w:rPr>
          <w:rFonts w:ascii="Times New Roman" w:eastAsia="Times New Roman" w:hAnsi="Times New Roman" w:cs="Times New Roman"/>
          <w:sz w:val="24"/>
          <w:szCs w:val="24"/>
        </w:rPr>
        <w:t>Oliver,1973</w:t>
      </w:r>
      <w:r w:rsidR="00EC3ADF" w:rsidRPr="002C01D0">
        <w:rPr>
          <w:rFonts w:ascii="Times New Roman" w:eastAsia="Times New Roman" w:hAnsi="Times New Roman" w:cs="Times New Roman"/>
          <w:sz w:val="24"/>
          <w:szCs w:val="24"/>
        </w:rPr>
        <w:t>)</w:t>
      </w:r>
      <w:r w:rsidR="00EC3ADF" w:rsidRPr="002C01D0">
        <w:rPr>
          <w:rFonts w:ascii="Times New Roman" w:hAnsi="Times New Roman" w:cs="Times New Roman"/>
          <w:sz w:val="24"/>
          <w:szCs w:val="24"/>
        </w:rPr>
        <w:t>.</w:t>
      </w:r>
      <w:r w:rsidRPr="002C01D0">
        <w:rPr>
          <w:rFonts w:ascii="Times New Roman" w:hAnsi="Times New Roman" w:cs="Times New Roman"/>
          <w:sz w:val="24"/>
          <w:szCs w:val="24"/>
        </w:rPr>
        <w:t xml:space="preserve"> Trajan replied to his letter advising him not to pursue them actively. But to punish them if they publicly criticized and refused to abandon their beliefs. Christianity gained popularity across the Empire, and in 313 A, emperor Constantine issued the Edict of </w:t>
      </w:r>
      <w:r w:rsidRPr="002C01D0">
        <w:rPr>
          <w:rFonts w:ascii="Times New Roman" w:hAnsi="Times New Roman" w:cs="Times New Roman"/>
          <w:sz w:val="24"/>
          <w:szCs w:val="24"/>
        </w:rPr>
        <w:lastRenderedPageBreak/>
        <w:t>Milan, an act that accepted Christianity. Ten years later, Christianity became the official religion of the Roman Empire.</w:t>
      </w:r>
    </w:p>
    <w:p w14:paraId="1EED5052" w14:textId="2870F139" w:rsidR="00EC3ADF" w:rsidRPr="002C01D0" w:rsidRDefault="008C22C5" w:rsidP="002C01D0">
      <w:pPr>
        <w:spacing w:line="480" w:lineRule="auto"/>
        <w:ind w:left="360"/>
        <w:rPr>
          <w:rFonts w:ascii="Times New Roman" w:hAnsi="Times New Roman" w:cs="Times New Roman"/>
          <w:sz w:val="24"/>
          <w:szCs w:val="24"/>
        </w:rPr>
      </w:pPr>
      <w:r w:rsidRPr="002C01D0">
        <w:rPr>
          <w:rFonts w:ascii="Times New Roman" w:hAnsi="Times New Roman" w:cs="Times New Roman"/>
          <w:b/>
          <w:bCs/>
          <w:sz w:val="24"/>
          <w:szCs w:val="24"/>
        </w:rPr>
        <w:t>Q.2</w:t>
      </w:r>
    </w:p>
    <w:p w14:paraId="2D27B43C" w14:textId="6F1DCAC1" w:rsidR="00716A6F" w:rsidRPr="002C01D0" w:rsidRDefault="00EC3ADF" w:rsidP="00BA37BD">
      <w:pPr>
        <w:spacing w:line="480" w:lineRule="auto"/>
        <w:ind w:firstLine="360"/>
        <w:rPr>
          <w:rFonts w:ascii="Times New Roman" w:hAnsi="Times New Roman" w:cs="Times New Roman"/>
          <w:sz w:val="24"/>
          <w:szCs w:val="24"/>
        </w:rPr>
      </w:pPr>
      <w:r w:rsidRPr="002C01D0">
        <w:rPr>
          <w:rFonts w:ascii="Times New Roman" w:hAnsi="Times New Roman" w:cs="Times New Roman"/>
          <w:sz w:val="24"/>
          <w:szCs w:val="24"/>
        </w:rPr>
        <w:t>Tacitus, an author, tried to describe Rome’s Fall on a string of military losses against external attacks from Germanic tribes and groups like Goths. They encroached beyond the empire's borders. Edward Gibbon also based his arguments on economic aspects that resulted from reducing Roma provinces as the cause of its Fall (Gibbon,1967). These authors overlooked the culture element, which I believe is a unifying factor and source of strength for defense against any invasions. But I found the ideas of Ammianus Marcellinus persuasive (Halsall,1997). He visited Rome's city and observed the town full of emptiness, shallowness, and lack of real culture. it is the religious difference, and the transition from one unethical and cruel belief to more ethical practices and assumptions based on good morals and more principled behaviors weakened the empire and led to its Fall in 476 CE</w:t>
      </w:r>
      <w:r w:rsidR="00716A6F" w:rsidRPr="002C01D0">
        <w:rPr>
          <w:rFonts w:ascii="Times New Roman" w:hAnsi="Times New Roman" w:cs="Times New Roman"/>
          <w:sz w:val="24"/>
          <w:szCs w:val="24"/>
        </w:rPr>
        <w:t>.</w:t>
      </w:r>
    </w:p>
    <w:p w14:paraId="7DF873C9" w14:textId="77777777"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Q.3</w:t>
      </w:r>
    </w:p>
    <w:p w14:paraId="632B01AB" w14:textId="5AD6D00D" w:rsidR="00B81B60" w:rsidRPr="002C01D0" w:rsidRDefault="00B81B60" w:rsidP="00BA37BD">
      <w:pPr>
        <w:spacing w:line="480" w:lineRule="auto"/>
        <w:ind w:firstLine="720"/>
        <w:rPr>
          <w:rFonts w:ascii="Times New Roman" w:hAnsi="Times New Roman" w:cs="Times New Roman"/>
          <w:sz w:val="24"/>
          <w:szCs w:val="24"/>
        </w:rPr>
      </w:pPr>
      <w:r w:rsidRPr="002C01D0">
        <w:rPr>
          <w:rFonts w:ascii="Times New Roman" w:hAnsi="Times New Roman" w:cs="Times New Roman"/>
          <w:sz w:val="24"/>
          <w:szCs w:val="24"/>
        </w:rPr>
        <w:t>The plague of Justinian (Greatrex,1997), an insurrection broke out as a surprise in Byzantium. It left great harm to both the members of the society and the senate. As city administrators were leading away to some rioters' death, two members of factions conspired and declared a truce with one another and seized the prisoners. Later, they gained access to the prison and re</w:t>
      </w:r>
      <w:r w:rsidR="00DF2B43" w:rsidRPr="002C01D0">
        <w:rPr>
          <w:rFonts w:ascii="Times New Roman" w:hAnsi="Times New Roman" w:cs="Times New Roman"/>
          <w:sz w:val="24"/>
          <w:szCs w:val="24"/>
        </w:rPr>
        <w:t>leas</w:t>
      </w:r>
      <w:r w:rsidRPr="002C01D0">
        <w:rPr>
          <w:rFonts w:ascii="Times New Roman" w:hAnsi="Times New Roman" w:cs="Times New Roman"/>
          <w:sz w:val="24"/>
          <w:szCs w:val="24"/>
        </w:rPr>
        <w:t xml:space="preserve">ed all the prisoners. They were flooding the city with criminals of all kinds while some senate members locked themselves in the palace. Empress Theodora later filled, leaving the people to defend themselves. The people responded by declaring Hypatius emperor. Many people died during this time of war, and those who survived the war later perished of famine and </w:t>
      </w:r>
      <w:r w:rsidRPr="002C01D0">
        <w:rPr>
          <w:rFonts w:ascii="Times New Roman" w:hAnsi="Times New Roman" w:cs="Times New Roman"/>
          <w:sz w:val="24"/>
          <w:szCs w:val="24"/>
        </w:rPr>
        <w:lastRenderedPageBreak/>
        <w:t>disease, putting stress on society's fabric. After Vandals were defeated, Justinian never planned to safeguard the interest of those who were loyal to him, nor did he intend to protect his people. He was only after satisfying his curiosity. This kind of behavior is very familiar. Many political leaders forget those who fought and trusted them with the leadership ability. They instead mistreat their subjects by taking part in corruption and dictatorship.</w:t>
      </w:r>
    </w:p>
    <w:p w14:paraId="4E4038B8" w14:textId="77777777"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Q4</w:t>
      </w:r>
    </w:p>
    <w:p w14:paraId="40263C1D" w14:textId="7CEDEA3E" w:rsidR="00162543" w:rsidRPr="002C01D0" w:rsidRDefault="00162543" w:rsidP="00BA37BD">
      <w:pPr>
        <w:spacing w:line="480" w:lineRule="auto"/>
        <w:ind w:firstLine="720"/>
        <w:rPr>
          <w:rStyle w:val="Strong"/>
          <w:rFonts w:ascii="Times New Roman" w:hAnsi="Times New Roman" w:cs="Times New Roman"/>
          <w:b w:val="0"/>
          <w:bCs w:val="0"/>
          <w:color w:val="0E101A"/>
          <w:sz w:val="24"/>
          <w:szCs w:val="24"/>
        </w:rPr>
      </w:pPr>
      <w:r w:rsidRPr="002C01D0">
        <w:rPr>
          <w:rFonts w:ascii="Times New Roman" w:hAnsi="Times New Roman" w:cs="Times New Roman"/>
          <w:sz w:val="24"/>
          <w:szCs w:val="24"/>
        </w:rPr>
        <w:t>Charlemagne's Empire was characterized by energetic cultural and intellectual activities (Gabriele,2011). The emperor was very religious, and he much trusted the advice he received from the church. Charlemagne strengthened the church's power structure rooting out paganism completely in the society. The Empire also developed a standard monetary. The strength of Charlemagne's Empire was the emperor's thrust on education and religion. He gave people a sense of unity and togetherness. The weakness of Charlemagne's Empire became more apparent after his death. His sons fought over whom to control the Empire, which weakened the Empire, leading to its collapse. Charlemagne, through his leadership, was candid and trustworthy. He trusted the church and military power to help him in ruling the Empire. Being aggressive and cunning gave people around his strength and courage, making his enemies very fearful of him. He was also very religious and valued both church and family. Unlike </w:t>
      </w:r>
      <w:r w:rsidRPr="002C01D0">
        <w:rPr>
          <w:rStyle w:val="Strong"/>
          <w:rFonts w:ascii="Times New Roman" w:hAnsi="Times New Roman" w:cs="Times New Roman"/>
          <w:b w:val="0"/>
          <w:bCs w:val="0"/>
          <w:color w:val="0E101A"/>
          <w:sz w:val="24"/>
          <w:szCs w:val="24"/>
        </w:rPr>
        <w:t>Byzantine Empire, which was characterized by mistrust and betrayal, Charlemagne's kingdom thrived under the principle of trust and honesty. For a century, the Empire could have survived if Frank left a more reasonable law code to govern his succession. Unfortunately, his son's struggle for power led to the Empire's fall shortly after his death.</w:t>
      </w:r>
    </w:p>
    <w:p w14:paraId="64FFCD2E" w14:textId="468CF860"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Q.5</w:t>
      </w:r>
    </w:p>
    <w:p w14:paraId="231D8030" w14:textId="77777777" w:rsidR="00CA2CC0" w:rsidRPr="00CA2CC0" w:rsidRDefault="002C01D0" w:rsidP="00CA2CC0">
      <w:pPr>
        <w:spacing w:line="480" w:lineRule="auto"/>
        <w:ind w:firstLine="720"/>
        <w:rPr>
          <w:rFonts w:ascii="Times New Roman" w:hAnsi="Times New Roman" w:cs="Times New Roman"/>
          <w:sz w:val="24"/>
          <w:szCs w:val="24"/>
        </w:rPr>
      </w:pPr>
      <w:r w:rsidRPr="002C01D0">
        <w:rPr>
          <w:rFonts w:ascii="Times New Roman" w:hAnsi="Times New Roman" w:cs="Times New Roman"/>
          <w:sz w:val="24"/>
          <w:szCs w:val="24"/>
        </w:rPr>
        <w:lastRenderedPageBreak/>
        <w:t xml:space="preserve">The secret history and official histories written by </w:t>
      </w:r>
      <w:bookmarkStart w:id="1" w:name="_Hlk65387877"/>
      <w:r w:rsidRPr="002C01D0">
        <w:rPr>
          <w:rFonts w:ascii="Times New Roman" w:hAnsi="Times New Roman" w:cs="Times New Roman"/>
          <w:sz w:val="24"/>
          <w:szCs w:val="24"/>
        </w:rPr>
        <w:t xml:space="preserve">Procopius </w:t>
      </w:r>
      <w:bookmarkEnd w:id="1"/>
      <w:r w:rsidRPr="002C01D0">
        <w:rPr>
          <w:rFonts w:ascii="Times New Roman" w:hAnsi="Times New Roman" w:cs="Times New Roman"/>
          <w:sz w:val="24"/>
          <w:szCs w:val="24"/>
        </w:rPr>
        <w:t>mostly contradict each other. They both show hatred toward some aspects of governance. One believes in religion and education as the primary contributor to Empire success, while another focuses on trust and a strong military. As historians, working with such contradicting sources requires consideration of personal perception. Deciding on the most appropriate basis should rely on the reader’s perception of what is just and moral. The historian should put more caution on Procopius determinators of Empire’s success</w:t>
      </w:r>
      <w:r w:rsidRPr="00CA2CC0">
        <w:rPr>
          <w:rFonts w:ascii="Times New Roman" w:hAnsi="Times New Roman" w:cs="Times New Roman"/>
          <w:sz w:val="24"/>
          <w:szCs w:val="24"/>
        </w:rPr>
        <w:t>. In some cases, hatred for some characters blinds his moral judgments. like his hatred of and grievances against Justinian and Theodora.</w:t>
      </w:r>
    </w:p>
    <w:p w14:paraId="38C53DBD" w14:textId="24A5ED7F" w:rsidR="002C01D0" w:rsidRPr="00CA2CC0" w:rsidRDefault="008C0879" w:rsidP="000F5E14">
      <w:pPr>
        <w:spacing w:line="480" w:lineRule="auto"/>
        <w:ind w:firstLine="720"/>
        <w:rPr>
          <w:rFonts w:ascii="Times New Roman" w:hAnsi="Times New Roman" w:cs="Times New Roman"/>
          <w:sz w:val="24"/>
          <w:szCs w:val="24"/>
        </w:rPr>
      </w:pPr>
      <w:r w:rsidRPr="008C0879">
        <w:rPr>
          <w:rFonts w:ascii="Times New Roman" w:hAnsi="Times New Roman" w:cs="Times New Roman"/>
          <w:sz w:val="24"/>
          <w:szCs w:val="24"/>
        </w:rPr>
        <w:t xml:space="preserve">Procopius wrote all of these contradicting historical books when the Easter Empire was evolving into Byzantine Empire. In secret history, he described Justinian as being treacherous and cannot be loyal to anyone. He bends his own rules to benefit himself. I think Procopius wrote secret history because he was not fond of Justinian, and he fears to criticize the emperor openly. Before all these writings, </w:t>
      </w:r>
      <w:r w:rsidR="00CA2CC0" w:rsidRPr="00CA2CC0">
        <w:rPr>
          <w:rFonts w:ascii="Times New Roman" w:hAnsi="Times New Roman" w:cs="Times New Roman"/>
          <w:sz w:val="24"/>
          <w:szCs w:val="24"/>
        </w:rPr>
        <w:t>Procopius build a positive image of Justinian in the wars. He praised him for his courage and caring nature. A few years later, he turns against him in his writings. Apart from Procopius's critics, Justinian was known for his work as a legislator and codifier's story, Nika Rebellion, which started as a disagreement over chariot racing, and later unification under one cry 'Nika' where the members of both Green and Blues attacking neighboring palace complex. And to end the war, Justinian sent General Belisarius with imperial troops to attack the rebels.</w:t>
      </w:r>
    </w:p>
    <w:p w14:paraId="487A6D12" w14:textId="1BB72070" w:rsidR="002C01D0" w:rsidRDefault="002C01D0" w:rsidP="00E7369A"/>
    <w:p w14:paraId="5E95F384" w14:textId="5D76F9F6" w:rsidR="002C01D0" w:rsidRDefault="002C01D0" w:rsidP="00E7369A"/>
    <w:p w14:paraId="59DEEA85" w14:textId="3B497634" w:rsidR="002C01D0" w:rsidRDefault="002C01D0" w:rsidP="00E7369A"/>
    <w:p w14:paraId="0C4882A8" w14:textId="77777777" w:rsidR="00C6176C" w:rsidRDefault="00C6176C" w:rsidP="00E7369A"/>
    <w:p w14:paraId="663DE0EF" w14:textId="77777777" w:rsidR="00BA37BD" w:rsidRDefault="00BA37BD" w:rsidP="00E7369A"/>
    <w:p w14:paraId="5F1D683F" w14:textId="7A234656" w:rsidR="002C01D0" w:rsidRPr="002C01D0" w:rsidRDefault="002C01D0" w:rsidP="002C01D0">
      <w:pPr>
        <w:spacing w:after="0" w:line="240" w:lineRule="auto"/>
        <w:jc w:val="center"/>
        <w:rPr>
          <w:rFonts w:ascii="Times New Roman" w:eastAsia="Times New Roman" w:hAnsi="Times New Roman" w:cs="Times New Roman"/>
          <w:b/>
          <w:bCs/>
          <w:sz w:val="24"/>
          <w:szCs w:val="24"/>
        </w:rPr>
      </w:pPr>
      <w:r w:rsidRPr="002C01D0">
        <w:rPr>
          <w:rFonts w:ascii="Times New Roman" w:eastAsia="Times New Roman" w:hAnsi="Times New Roman" w:cs="Times New Roman"/>
          <w:b/>
          <w:bCs/>
          <w:sz w:val="24"/>
          <w:szCs w:val="24"/>
        </w:rPr>
        <w:lastRenderedPageBreak/>
        <w:t>Reference</w:t>
      </w:r>
    </w:p>
    <w:p w14:paraId="06351820" w14:textId="1BB60600" w:rsidR="002C01D0" w:rsidRPr="00C87ED7" w:rsidRDefault="002C01D0" w:rsidP="002C01D0">
      <w:pPr>
        <w:spacing w:after="0" w:line="480" w:lineRule="auto"/>
        <w:ind w:left="720" w:hanging="720"/>
        <w:rPr>
          <w:rFonts w:ascii="Times New Roman" w:eastAsia="Times New Roman" w:hAnsi="Times New Roman" w:cs="Times New Roman"/>
          <w:sz w:val="24"/>
          <w:szCs w:val="24"/>
        </w:rPr>
      </w:pPr>
      <w:r w:rsidRPr="00C87ED7">
        <w:rPr>
          <w:rFonts w:ascii="Times New Roman" w:eastAsia="Times New Roman" w:hAnsi="Times New Roman" w:cs="Times New Roman"/>
          <w:sz w:val="24"/>
          <w:szCs w:val="24"/>
        </w:rPr>
        <w:t xml:space="preserve">Beaman, J. Why was Charlemagne so successful as a </w:t>
      </w:r>
      <w:r w:rsidR="00BA37BD" w:rsidRPr="00C87ED7">
        <w:rPr>
          <w:rFonts w:ascii="Times New Roman" w:eastAsia="Times New Roman" w:hAnsi="Times New Roman" w:cs="Times New Roman"/>
          <w:sz w:val="24"/>
          <w:szCs w:val="24"/>
        </w:rPr>
        <w:t>military leader?</w:t>
      </w:r>
    </w:p>
    <w:p w14:paraId="3DEB31EE" w14:textId="77777777" w:rsidR="002C01D0" w:rsidRPr="00C87ED7" w:rsidRDefault="002C01D0" w:rsidP="002C01D0">
      <w:pPr>
        <w:spacing w:after="0" w:line="480" w:lineRule="auto"/>
        <w:ind w:left="720" w:hanging="720"/>
        <w:rPr>
          <w:rFonts w:ascii="Times New Roman" w:eastAsia="Times New Roman" w:hAnsi="Times New Roman" w:cs="Times New Roman"/>
          <w:sz w:val="24"/>
          <w:szCs w:val="24"/>
        </w:rPr>
      </w:pPr>
      <w:bookmarkStart w:id="2" w:name="_Hlk65383615"/>
      <w:r w:rsidRPr="00C87ED7">
        <w:rPr>
          <w:rFonts w:ascii="Times New Roman" w:eastAsia="Times New Roman" w:hAnsi="Times New Roman" w:cs="Times New Roman"/>
          <w:sz w:val="24"/>
          <w:szCs w:val="24"/>
        </w:rPr>
        <w:t>Gabriele, M. (2011)</w:t>
      </w:r>
      <w:bookmarkEnd w:id="2"/>
      <w:r w:rsidRPr="00C87ED7">
        <w:rPr>
          <w:rFonts w:ascii="Times New Roman" w:eastAsia="Times New Roman" w:hAnsi="Times New Roman" w:cs="Times New Roman"/>
          <w:sz w:val="24"/>
          <w:szCs w:val="24"/>
        </w:rPr>
        <w:t xml:space="preserve">. </w:t>
      </w:r>
      <w:r w:rsidRPr="00C87ED7">
        <w:rPr>
          <w:rFonts w:ascii="Times New Roman" w:eastAsia="Times New Roman" w:hAnsi="Times New Roman" w:cs="Times New Roman"/>
          <w:i/>
          <w:iCs/>
          <w:sz w:val="24"/>
          <w:szCs w:val="24"/>
        </w:rPr>
        <w:t>An empire of memory: the legend of Charlemagne, the Franks, and Jerusalem before the First Crusade</w:t>
      </w:r>
      <w:r w:rsidRPr="00C87ED7">
        <w:rPr>
          <w:rFonts w:ascii="Times New Roman" w:eastAsia="Times New Roman" w:hAnsi="Times New Roman" w:cs="Times New Roman"/>
          <w:sz w:val="24"/>
          <w:szCs w:val="24"/>
        </w:rPr>
        <w:t>. Oxford University Press.</w:t>
      </w:r>
    </w:p>
    <w:p w14:paraId="02E75B0B" w14:textId="77777777" w:rsidR="002C01D0" w:rsidRPr="00E17B76" w:rsidRDefault="002C01D0" w:rsidP="002C01D0">
      <w:pPr>
        <w:spacing w:after="0" w:line="480" w:lineRule="auto"/>
        <w:ind w:left="720" w:hanging="720"/>
        <w:rPr>
          <w:rFonts w:ascii="Times New Roman" w:eastAsia="Times New Roman" w:hAnsi="Times New Roman" w:cs="Times New Roman"/>
          <w:sz w:val="24"/>
          <w:szCs w:val="24"/>
        </w:rPr>
      </w:pPr>
      <w:bookmarkStart w:id="3" w:name="_Hlk65375521"/>
      <w:r w:rsidRPr="00E17B76">
        <w:rPr>
          <w:rFonts w:ascii="Times New Roman" w:eastAsia="Times New Roman" w:hAnsi="Times New Roman" w:cs="Times New Roman"/>
          <w:sz w:val="24"/>
          <w:szCs w:val="24"/>
        </w:rPr>
        <w:t xml:space="preserve">Gibbon, E. (1967). </w:t>
      </w:r>
      <w:bookmarkEnd w:id="3"/>
      <w:r w:rsidRPr="00E17B76">
        <w:rPr>
          <w:rFonts w:ascii="Times New Roman" w:eastAsia="Times New Roman" w:hAnsi="Times New Roman" w:cs="Times New Roman"/>
          <w:sz w:val="24"/>
          <w:szCs w:val="24"/>
        </w:rPr>
        <w:t xml:space="preserve">General Observations on the Fall of the Roman Empire in the West. </w:t>
      </w:r>
      <w:r w:rsidRPr="00E17B76">
        <w:rPr>
          <w:rFonts w:ascii="Times New Roman" w:eastAsia="Times New Roman" w:hAnsi="Times New Roman" w:cs="Times New Roman"/>
          <w:i/>
          <w:iCs/>
          <w:sz w:val="24"/>
          <w:szCs w:val="24"/>
        </w:rPr>
        <w:t>UPENN Electronic Resources</w:t>
      </w:r>
      <w:r w:rsidRPr="00E17B76">
        <w:rPr>
          <w:rFonts w:ascii="Times New Roman" w:eastAsia="Times New Roman" w:hAnsi="Times New Roman" w:cs="Times New Roman"/>
          <w:sz w:val="24"/>
          <w:szCs w:val="24"/>
        </w:rPr>
        <w:t>.</w:t>
      </w:r>
    </w:p>
    <w:p w14:paraId="009C77D6" w14:textId="77777777" w:rsidR="002C01D0" w:rsidRPr="002C01D0" w:rsidRDefault="002C01D0" w:rsidP="002C01D0">
      <w:pPr>
        <w:spacing w:after="0" w:line="480" w:lineRule="auto"/>
        <w:ind w:left="720" w:hanging="720"/>
        <w:rPr>
          <w:rFonts w:ascii="Times New Roman" w:eastAsia="Times New Roman" w:hAnsi="Times New Roman" w:cs="Times New Roman"/>
          <w:sz w:val="24"/>
          <w:szCs w:val="24"/>
        </w:rPr>
      </w:pPr>
      <w:bookmarkStart w:id="4" w:name="_Hlk65377078"/>
      <w:r w:rsidRPr="00EC3ADF">
        <w:rPr>
          <w:rFonts w:ascii="Times New Roman" w:eastAsia="Times New Roman" w:hAnsi="Times New Roman" w:cs="Times New Roman"/>
          <w:sz w:val="24"/>
          <w:szCs w:val="24"/>
        </w:rPr>
        <w:t xml:space="preserve">Greatrex, G. (1997). </w:t>
      </w:r>
      <w:bookmarkEnd w:id="4"/>
      <w:r w:rsidRPr="00EC3ADF">
        <w:rPr>
          <w:rFonts w:ascii="Times New Roman" w:eastAsia="Times New Roman" w:hAnsi="Times New Roman" w:cs="Times New Roman"/>
          <w:sz w:val="24"/>
          <w:szCs w:val="24"/>
        </w:rPr>
        <w:t xml:space="preserve">The Nika riot: a reappraisal. </w:t>
      </w:r>
      <w:r w:rsidRPr="00EC3ADF">
        <w:rPr>
          <w:rFonts w:ascii="Times New Roman" w:eastAsia="Times New Roman" w:hAnsi="Times New Roman" w:cs="Times New Roman"/>
          <w:i/>
          <w:iCs/>
          <w:sz w:val="24"/>
          <w:szCs w:val="24"/>
        </w:rPr>
        <w:t>The Journal of Hellenic Studies</w:t>
      </w:r>
      <w:r w:rsidRPr="00EC3ADF">
        <w:rPr>
          <w:rFonts w:ascii="Times New Roman" w:eastAsia="Times New Roman" w:hAnsi="Times New Roman" w:cs="Times New Roman"/>
          <w:sz w:val="24"/>
          <w:szCs w:val="24"/>
        </w:rPr>
        <w:t xml:space="preserve">, </w:t>
      </w:r>
      <w:r w:rsidRPr="00EC3ADF">
        <w:rPr>
          <w:rFonts w:ascii="Times New Roman" w:eastAsia="Times New Roman" w:hAnsi="Times New Roman" w:cs="Times New Roman"/>
          <w:i/>
          <w:iCs/>
          <w:sz w:val="24"/>
          <w:szCs w:val="24"/>
        </w:rPr>
        <w:t>117</w:t>
      </w:r>
      <w:r w:rsidRPr="00EC3ADF">
        <w:rPr>
          <w:rFonts w:ascii="Times New Roman" w:eastAsia="Times New Roman" w:hAnsi="Times New Roman" w:cs="Times New Roman"/>
          <w:sz w:val="24"/>
          <w:szCs w:val="24"/>
        </w:rPr>
        <w:t>, 60-86.</w:t>
      </w:r>
    </w:p>
    <w:p w14:paraId="0DAE011F" w14:textId="77777777" w:rsidR="002C01D0" w:rsidRPr="00E17B76" w:rsidRDefault="002C01D0" w:rsidP="002C01D0">
      <w:pPr>
        <w:spacing w:after="0" w:line="480" w:lineRule="auto"/>
        <w:ind w:left="720" w:hanging="720"/>
        <w:rPr>
          <w:rFonts w:ascii="Times New Roman" w:eastAsia="Times New Roman" w:hAnsi="Times New Roman" w:cs="Times New Roman"/>
          <w:sz w:val="24"/>
          <w:szCs w:val="24"/>
        </w:rPr>
      </w:pPr>
      <w:bookmarkStart w:id="5" w:name="_Hlk65374959"/>
      <w:r w:rsidRPr="00E17B76">
        <w:rPr>
          <w:rFonts w:ascii="Times New Roman" w:eastAsia="Times New Roman" w:hAnsi="Times New Roman" w:cs="Times New Roman"/>
          <w:sz w:val="24"/>
          <w:szCs w:val="24"/>
        </w:rPr>
        <w:t xml:space="preserve">Halsall, P. (1997). </w:t>
      </w:r>
      <w:bookmarkEnd w:id="5"/>
      <w:r w:rsidRPr="00E17B76">
        <w:rPr>
          <w:rFonts w:ascii="Times New Roman" w:eastAsia="Times New Roman" w:hAnsi="Times New Roman" w:cs="Times New Roman"/>
          <w:i/>
          <w:iCs/>
          <w:sz w:val="24"/>
          <w:szCs w:val="24"/>
        </w:rPr>
        <w:t>Internet modern history sourcebook</w:t>
      </w:r>
      <w:r w:rsidRPr="00E17B76">
        <w:rPr>
          <w:rFonts w:ascii="Times New Roman" w:eastAsia="Times New Roman" w:hAnsi="Times New Roman" w:cs="Times New Roman"/>
          <w:sz w:val="24"/>
          <w:szCs w:val="24"/>
        </w:rPr>
        <w:t>. Paul Halsall.</w:t>
      </w:r>
    </w:p>
    <w:p w14:paraId="676DCB75" w14:textId="0A320D39" w:rsidR="002C01D0" w:rsidRDefault="002C01D0" w:rsidP="002C01D0">
      <w:pPr>
        <w:spacing w:after="0" w:line="480" w:lineRule="auto"/>
        <w:ind w:left="720" w:hanging="720"/>
        <w:rPr>
          <w:rFonts w:ascii="Times New Roman" w:eastAsia="Times New Roman" w:hAnsi="Times New Roman" w:cs="Times New Roman"/>
          <w:sz w:val="24"/>
          <w:szCs w:val="24"/>
        </w:rPr>
      </w:pPr>
      <w:r w:rsidRPr="00622D71">
        <w:rPr>
          <w:rFonts w:ascii="Times New Roman" w:eastAsia="Times New Roman" w:hAnsi="Times New Roman" w:cs="Times New Roman"/>
          <w:sz w:val="24"/>
          <w:szCs w:val="24"/>
        </w:rPr>
        <w:t xml:space="preserve">Oliver, R. P. (1973). </w:t>
      </w:r>
      <w:r w:rsidRPr="00622D71">
        <w:rPr>
          <w:rFonts w:ascii="Times New Roman" w:eastAsia="Times New Roman" w:hAnsi="Times New Roman" w:cs="Times New Roman"/>
          <w:i/>
          <w:iCs/>
          <w:sz w:val="24"/>
          <w:szCs w:val="24"/>
        </w:rPr>
        <w:t>Christianity and the Survival of the West</w:t>
      </w:r>
      <w:r w:rsidRPr="00622D71">
        <w:rPr>
          <w:rFonts w:ascii="Times New Roman" w:eastAsia="Times New Roman" w:hAnsi="Times New Roman" w:cs="Times New Roman"/>
          <w:sz w:val="24"/>
          <w:szCs w:val="24"/>
        </w:rPr>
        <w:t>. Aware Journalism.</w:t>
      </w:r>
    </w:p>
    <w:p w14:paraId="3D31FC5A" w14:textId="41AAEED3" w:rsidR="00C6176C" w:rsidRDefault="00C6176C" w:rsidP="002C01D0">
      <w:pPr>
        <w:spacing w:after="0" w:line="480" w:lineRule="auto"/>
        <w:ind w:left="720" w:hanging="720"/>
        <w:rPr>
          <w:rFonts w:ascii="Times New Roman" w:eastAsia="Times New Roman" w:hAnsi="Times New Roman" w:cs="Times New Roman"/>
          <w:sz w:val="24"/>
          <w:szCs w:val="24"/>
        </w:rPr>
      </w:pPr>
    </w:p>
    <w:p w14:paraId="5598DE3B" w14:textId="64926582" w:rsidR="00C6176C" w:rsidRDefault="00C6176C" w:rsidP="002C01D0">
      <w:pPr>
        <w:spacing w:after="0" w:line="480" w:lineRule="auto"/>
        <w:ind w:left="720" w:hanging="720"/>
        <w:rPr>
          <w:rFonts w:ascii="Times New Roman" w:eastAsia="Times New Roman" w:hAnsi="Times New Roman" w:cs="Times New Roman"/>
          <w:sz w:val="24"/>
          <w:szCs w:val="24"/>
        </w:rPr>
      </w:pPr>
    </w:p>
    <w:p w14:paraId="5F4D1187" w14:textId="2AA65810" w:rsidR="00C6176C" w:rsidRDefault="00C6176C" w:rsidP="002C01D0">
      <w:pPr>
        <w:spacing w:after="0" w:line="480" w:lineRule="auto"/>
        <w:ind w:left="720" w:hanging="720"/>
        <w:rPr>
          <w:rFonts w:ascii="Times New Roman" w:eastAsia="Times New Roman" w:hAnsi="Times New Roman" w:cs="Times New Roman"/>
          <w:sz w:val="24"/>
          <w:szCs w:val="24"/>
        </w:rPr>
      </w:pPr>
    </w:p>
    <w:p w14:paraId="4A8D267E" w14:textId="240A90F5" w:rsidR="00C6176C" w:rsidRDefault="00C6176C" w:rsidP="002C01D0">
      <w:pPr>
        <w:spacing w:after="0" w:line="480" w:lineRule="auto"/>
        <w:ind w:left="720" w:hanging="720"/>
        <w:rPr>
          <w:rFonts w:ascii="Times New Roman" w:eastAsia="Times New Roman" w:hAnsi="Times New Roman" w:cs="Times New Roman"/>
          <w:sz w:val="24"/>
          <w:szCs w:val="24"/>
        </w:rPr>
      </w:pPr>
    </w:p>
    <w:p w14:paraId="4467D108" w14:textId="5DCB0B6D" w:rsidR="00C6176C" w:rsidRDefault="00C6176C" w:rsidP="002C01D0">
      <w:pPr>
        <w:spacing w:after="0" w:line="480" w:lineRule="auto"/>
        <w:ind w:left="720" w:hanging="720"/>
        <w:rPr>
          <w:rFonts w:ascii="Times New Roman" w:eastAsia="Times New Roman" w:hAnsi="Times New Roman" w:cs="Times New Roman"/>
          <w:sz w:val="24"/>
          <w:szCs w:val="24"/>
        </w:rPr>
      </w:pPr>
    </w:p>
    <w:p w14:paraId="51824789" w14:textId="0DFF450A" w:rsidR="00C6176C" w:rsidRDefault="00C6176C" w:rsidP="002C01D0">
      <w:pPr>
        <w:spacing w:after="0" w:line="480" w:lineRule="auto"/>
        <w:ind w:left="720" w:hanging="720"/>
        <w:rPr>
          <w:rFonts w:ascii="Times New Roman" w:eastAsia="Times New Roman" w:hAnsi="Times New Roman" w:cs="Times New Roman"/>
          <w:sz w:val="24"/>
          <w:szCs w:val="24"/>
        </w:rPr>
      </w:pPr>
    </w:p>
    <w:p w14:paraId="15084430" w14:textId="792C97B6" w:rsidR="00C6176C" w:rsidRDefault="00C6176C" w:rsidP="002C01D0">
      <w:pPr>
        <w:spacing w:after="0" w:line="480" w:lineRule="auto"/>
        <w:ind w:left="720" w:hanging="720"/>
        <w:rPr>
          <w:rFonts w:ascii="Times New Roman" w:eastAsia="Times New Roman" w:hAnsi="Times New Roman" w:cs="Times New Roman"/>
          <w:sz w:val="24"/>
          <w:szCs w:val="24"/>
        </w:rPr>
      </w:pPr>
    </w:p>
    <w:p w14:paraId="3EC51CC0" w14:textId="77777777" w:rsidR="00C6176C" w:rsidRPr="00622D71" w:rsidRDefault="00C6176C" w:rsidP="002C01D0">
      <w:pPr>
        <w:spacing w:after="0" w:line="480" w:lineRule="auto"/>
        <w:ind w:left="720" w:hanging="720"/>
        <w:rPr>
          <w:rFonts w:ascii="Times New Roman" w:eastAsia="Times New Roman" w:hAnsi="Times New Roman" w:cs="Times New Roman"/>
          <w:sz w:val="24"/>
          <w:szCs w:val="24"/>
        </w:rPr>
      </w:pPr>
    </w:p>
    <w:sectPr w:rsidR="00C6176C" w:rsidRPr="00622D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FDA1C" w14:textId="77777777" w:rsidR="00F35C99" w:rsidRDefault="00F35C99" w:rsidP="00B81B60">
      <w:pPr>
        <w:spacing w:after="0" w:line="240" w:lineRule="auto"/>
      </w:pPr>
      <w:r>
        <w:separator/>
      </w:r>
    </w:p>
  </w:endnote>
  <w:endnote w:type="continuationSeparator" w:id="0">
    <w:p w14:paraId="11ED38A9" w14:textId="77777777" w:rsidR="00F35C99" w:rsidRDefault="00F35C99" w:rsidP="00B8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18323" w14:textId="77777777" w:rsidR="00F35C99" w:rsidRDefault="00F35C99" w:rsidP="00B81B60">
      <w:pPr>
        <w:spacing w:after="0" w:line="240" w:lineRule="auto"/>
      </w:pPr>
      <w:r>
        <w:separator/>
      </w:r>
    </w:p>
  </w:footnote>
  <w:footnote w:type="continuationSeparator" w:id="0">
    <w:p w14:paraId="36FAD49C" w14:textId="77777777" w:rsidR="00F35C99" w:rsidRDefault="00F35C99" w:rsidP="00B8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8244715"/>
      <w:docPartObj>
        <w:docPartGallery w:val="Page Numbers (Top of Page)"/>
        <w:docPartUnique/>
      </w:docPartObj>
    </w:sdtPr>
    <w:sdtEndPr>
      <w:rPr>
        <w:noProof/>
      </w:rPr>
    </w:sdtEndPr>
    <w:sdtContent>
      <w:p w14:paraId="6CA8BF0C" w14:textId="086557D3" w:rsidR="00BA37BD" w:rsidRDefault="00BA37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92D613" w14:textId="77777777" w:rsidR="00BA37BD" w:rsidRDefault="00BA3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45046"/>
    <w:multiLevelType w:val="hybridMultilevel"/>
    <w:tmpl w:val="4A5C0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40779"/>
    <w:multiLevelType w:val="hybridMultilevel"/>
    <w:tmpl w:val="A0D80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D"/>
    <w:rsid w:val="000F5E14"/>
    <w:rsid w:val="00162543"/>
    <w:rsid w:val="00255C04"/>
    <w:rsid w:val="002C01D0"/>
    <w:rsid w:val="00372C70"/>
    <w:rsid w:val="00461AA6"/>
    <w:rsid w:val="00477DAE"/>
    <w:rsid w:val="004857DF"/>
    <w:rsid w:val="005256E9"/>
    <w:rsid w:val="0058745B"/>
    <w:rsid w:val="005D04DD"/>
    <w:rsid w:val="00622D71"/>
    <w:rsid w:val="00716A6F"/>
    <w:rsid w:val="008B5D2B"/>
    <w:rsid w:val="008C0879"/>
    <w:rsid w:val="008C22C5"/>
    <w:rsid w:val="009F7FA0"/>
    <w:rsid w:val="00A64684"/>
    <w:rsid w:val="00B47A7D"/>
    <w:rsid w:val="00B81B60"/>
    <w:rsid w:val="00B81C12"/>
    <w:rsid w:val="00BA37BD"/>
    <w:rsid w:val="00BE28B1"/>
    <w:rsid w:val="00C6176C"/>
    <w:rsid w:val="00C87ED7"/>
    <w:rsid w:val="00CA2CC0"/>
    <w:rsid w:val="00DF2B43"/>
    <w:rsid w:val="00E17B76"/>
    <w:rsid w:val="00E7369A"/>
    <w:rsid w:val="00EB5EDE"/>
    <w:rsid w:val="00EC3ADF"/>
    <w:rsid w:val="00F3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34B"/>
  <w15:chartTrackingRefBased/>
  <w15:docId w15:val="{5238CC27-1214-4ABD-8B7C-5C021804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E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A7D"/>
    <w:rPr>
      <w:color w:val="0000FF"/>
      <w:u w:val="single"/>
    </w:rPr>
  </w:style>
  <w:style w:type="character" w:styleId="Strong">
    <w:name w:val="Strong"/>
    <w:basedOn w:val="DefaultParagraphFont"/>
    <w:uiPriority w:val="22"/>
    <w:qFormat/>
    <w:rsid w:val="00B47A7D"/>
    <w:rPr>
      <w:b/>
      <w:bCs/>
    </w:rPr>
  </w:style>
  <w:style w:type="character" w:customStyle="1" w:styleId="text-smallcaps">
    <w:name w:val="text-smallcaps"/>
    <w:basedOn w:val="DefaultParagraphFont"/>
    <w:rsid w:val="00B47A7D"/>
  </w:style>
  <w:style w:type="character" w:styleId="Emphasis">
    <w:name w:val="Emphasis"/>
    <w:basedOn w:val="DefaultParagraphFont"/>
    <w:uiPriority w:val="20"/>
    <w:qFormat/>
    <w:rsid w:val="00B47A7D"/>
    <w:rPr>
      <w:i/>
      <w:iCs/>
    </w:rPr>
  </w:style>
  <w:style w:type="character" w:customStyle="1" w:styleId="hgkelc">
    <w:name w:val="hgkelc"/>
    <w:basedOn w:val="DefaultParagraphFont"/>
    <w:rsid w:val="00BE28B1"/>
  </w:style>
  <w:style w:type="character" w:customStyle="1" w:styleId="Heading1Char">
    <w:name w:val="Heading 1 Char"/>
    <w:basedOn w:val="DefaultParagraphFont"/>
    <w:link w:val="Heading1"/>
    <w:uiPriority w:val="9"/>
    <w:rsid w:val="00EB5ED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C3ADF"/>
    <w:pPr>
      <w:ind w:left="720"/>
      <w:contextualSpacing/>
    </w:pPr>
  </w:style>
  <w:style w:type="paragraph" w:styleId="Header">
    <w:name w:val="header"/>
    <w:basedOn w:val="Normal"/>
    <w:link w:val="HeaderChar"/>
    <w:uiPriority w:val="99"/>
    <w:unhideWhenUsed/>
    <w:rsid w:val="00B81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60"/>
  </w:style>
  <w:style w:type="paragraph" w:styleId="Footer">
    <w:name w:val="footer"/>
    <w:basedOn w:val="Normal"/>
    <w:link w:val="FooterChar"/>
    <w:uiPriority w:val="99"/>
    <w:unhideWhenUsed/>
    <w:rsid w:val="00B81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2635">
      <w:bodyDiv w:val="1"/>
      <w:marLeft w:val="0"/>
      <w:marRight w:val="0"/>
      <w:marTop w:val="0"/>
      <w:marBottom w:val="0"/>
      <w:divBdr>
        <w:top w:val="none" w:sz="0" w:space="0" w:color="auto"/>
        <w:left w:val="none" w:sz="0" w:space="0" w:color="auto"/>
        <w:bottom w:val="none" w:sz="0" w:space="0" w:color="auto"/>
        <w:right w:val="none" w:sz="0" w:space="0" w:color="auto"/>
      </w:divBdr>
      <w:divsChild>
        <w:div w:id="515997415">
          <w:marLeft w:val="0"/>
          <w:marRight w:val="0"/>
          <w:marTop w:val="0"/>
          <w:marBottom w:val="0"/>
          <w:divBdr>
            <w:top w:val="none" w:sz="0" w:space="0" w:color="auto"/>
            <w:left w:val="none" w:sz="0" w:space="0" w:color="auto"/>
            <w:bottom w:val="none" w:sz="0" w:space="0" w:color="auto"/>
            <w:right w:val="none" w:sz="0" w:space="0" w:color="auto"/>
          </w:divBdr>
        </w:div>
      </w:divsChild>
    </w:div>
    <w:div w:id="157037163">
      <w:bodyDiv w:val="1"/>
      <w:marLeft w:val="0"/>
      <w:marRight w:val="0"/>
      <w:marTop w:val="0"/>
      <w:marBottom w:val="0"/>
      <w:divBdr>
        <w:top w:val="none" w:sz="0" w:space="0" w:color="auto"/>
        <w:left w:val="none" w:sz="0" w:space="0" w:color="auto"/>
        <w:bottom w:val="none" w:sz="0" w:space="0" w:color="auto"/>
        <w:right w:val="none" w:sz="0" w:space="0" w:color="auto"/>
      </w:divBdr>
    </w:div>
    <w:div w:id="157232935">
      <w:bodyDiv w:val="1"/>
      <w:marLeft w:val="0"/>
      <w:marRight w:val="0"/>
      <w:marTop w:val="0"/>
      <w:marBottom w:val="0"/>
      <w:divBdr>
        <w:top w:val="none" w:sz="0" w:space="0" w:color="auto"/>
        <w:left w:val="none" w:sz="0" w:space="0" w:color="auto"/>
        <w:bottom w:val="none" w:sz="0" w:space="0" w:color="auto"/>
        <w:right w:val="none" w:sz="0" w:space="0" w:color="auto"/>
      </w:divBdr>
    </w:div>
    <w:div w:id="266695469">
      <w:bodyDiv w:val="1"/>
      <w:marLeft w:val="0"/>
      <w:marRight w:val="0"/>
      <w:marTop w:val="0"/>
      <w:marBottom w:val="0"/>
      <w:divBdr>
        <w:top w:val="none" w:sz="0" w:space="0" w:color="auto"/>
        <w:left w:val="none" w:sz="0" w:space="0" w:color="auto"/>
        <w:bottom w:val="none" w:sz="0" w:space="0" w:color="auto"/>
        <w:right w:val="none" w:sz="0" w:space="0" w:color="auto"/>
      </w:divBdr>
      <w:divsChild>
        <w:div w:id="1100179927">
          <w:marLeft w:val="0"/>
          <w:marRight w:val="0"/>
          <w:marTop w:val="0"/>
          <w:marBottom w:val="0"/>
          <w:divBdr>
            <w:top w:val="none" w:sz="0" w:space="0" w:color="auto"/>
            <w:left w:val="none" w:sz="0" w:space="0" w:color="auto"/>
            <w:bottom w:val="none" w:sz="0" w:space="0" w:color="auto"/>
            <w:right w:val="none" w:sz="0" w:space="0" w:color="auto"/>
          </w:divBdr>
        </w:div>
      </w:divsChild>
    </w:div>
    <w:div w:id="355548643">
      <w:bodyDiv w:val="1"/>
      <w:marLeft w:val="0"/>
      <w:marRight w:val="0"/>
      <w:marTop w:val="0"/>
      <w:marBottom w:val="0"/>
      <w:divBdr>
        <w:top w:val="none" w:sz="0" w:space="0" w:color="auto"/>
        <w:left w:val="none" w:sz="0" w:space="0" w:color="auto"/>
        <w:bottom w:val="none" w:sz="0" w:space="0" w:color="auto"/>
        <w:right w:val="none" w:sz="0" w:space="0" w:color="auto"/>
      </w:divBdr>
      <w:divsChild>
        <w:div w:id="736245644">
          <w:marLeft w:val="0"/>
          <w:marRight w:val="0"/>
          <w:marTop w:val="0"/>
          <w:marBottom w:val="0"/>
          <w:divBdr>
            <w:top w:val="none" w:sz="0" w:space="0" w:color="auto"/>
            <w:left w:val="none" w:sz="0" w:space="0" w:color="auto"/>
            <w:bottom w:val="none" w:sz="0" w:space="0" w:color="auto"/>
            <w:right w:val="none" w:sz="0" w:space="0" w:color="auto"/>
          </w:divBdr>
        </w:div>
      </w:divsChild>
    </w:div>
    <w:div w:id="681324083">
      <w:bodyDiv w:val="1"/>
      <w:marLeft w:val="0"/>
      <w:marRight w:val="0"/>
      <w:marTop w:val="0"/>
      <w:marBottom w:val="0"/>
      <w:divBdr>
        <w:top w:val="none" w:sz="0" w:space="0" w:color="auto"/>
        <w:left w:val="none" w:sz="0" w:space="0" w:color="auto"/>
        <w:bottom w:val="none" w:sz="0" w:space="0" w:color="auto"/>
        <w:right w:val="none" w:sz="0" w:space="0" w:color="auto"/>
      </w:divBdr>
      <w:divsChild>
        <w:div w:id="1133403861">
          <w:marLeft w:val="0"/>
          <w:marRight w:val="0"/>
          <w:marTop w:val="0"/>
          <w:marBottom w:val="0"/>
          <w:divBdr>
            <w:top w:val="none" w:sz="0" w:space="0" w:color="auto"/>
            <w:left w:val="none" w:sz="0" w:space="0" w:color="auto"/>
            <w:bottom w:val="none" w:sz="0" w:space="0" w:color="auto"/>
            <w:right w:val="none" w:sz="0" w:space="0" w:color="auto"/>
          </w:divBdr>
        </w:div>
      </w:divsChild>
    </w:div>
    <w:div w:id="776490790">
      <w:bodyDiv w:val="1"/>
      <w:marLeft w:val="0"/>
      <w:marRight w:val="0"/>
      <w:marTop w:val="0"/>
      <w:marBottom w:val="0"/>
      <w:divBdr>
        <w:top w:val="none" w:sz="0" w:space="0" w:color="auto"/>
        <w:left w:val="none" w:sz="0" w:space="0" w:color="auto"/>
        <w:bottom w:val="none" w:sz="0" w:space="0" w:color="auto"/>
        <w:right w:val="none" w:sz="0" w:space="0" w:color="auto"/>
      </w:divBdr>
    </w:div>
    <w:div w:id="1128473025">
      <w:bodyDiv w:val="1"/>
      <w:marLeft w:val="0"/>
      <w:marRight w:val="0"/>
      <w:marTop w:val="0"/>
      <w:marBottom w:val="0"/>
      <w:divBdr>
        <w:top w:val="none" w:sz="0" w:space="0" w:color="auto"/>
        <w:left w:val="none" w:sz="0" w:space="0" w:color="auto"/>
        <w:bottom w:val="none" w:sz="0" w:space="0" w:color="auto"/>
        <w:right w:val="none" w:sz="0" w:space="0" w:color="auto"/>
      </w:divBdr>
    </w:div>
    <w:div w:id="1186746984">
      <w:bodyDiv w:val="1"/>
      <w:marLeft w:val="0"/>
      <w:marRight w:val="0"/>
      <w:marTop w:val="0"/>
      <w:marBottom w:val="0"/>
      <w:divBdr>
        <w:top w:val="none" w:sz="0" w:space="0" w:color="auto"/>
        <w:left w:val="none" w:sz="0" w:space="0" w:color="auto"/>
        <w:bottom w:val="none" w:sz="0" w:space="0" w:color="auto"/>
        <w:right w:val="none" w:sz="0" w:space="0" w:color="auto"/>
      </w:divBdr>
      <w:divsChild>
        <w:div w:id="498617097">
          <w:marLeft w:val="0"/>
          <w:marRight w:val="0"/>
          <w:marTop w:val="0"/>
          <w:marBottom w:val="0"/>
          <w:divBdr>
            <w:top w:val="none" w:sz="0" w:space="0" w:color="auto"/>
            <w:left w:val="none" w:sz="0" w:space="0" w:color="auto"/>
            <w:bottom w:val="none" w:sz="0" w:space="0" w:color="auto"/>
            <w:right w:val="none" w:sz="0" w:space="0" w:color="auto"/>
          </w:divBdr>
        </w:div>
      </w:divsChild>
    </w:div>
    <w:div w:id="1198549252">
      <w:bodyDiv w:val="1"/>
      <w:marLeft w:val="0"/>
      <w:marRight w:val="0"/>
      <w:marTop w:val="0"/>
      <w:marBottom w:val="0"/>
      <w:divBdr>
        <w:top w:val="none" w:sz="0" w:space="0" w:color="auto"/>
        <w:left w:val="none" w:sz="0" w:space="0" w:color="auto"/>
        <w:bottom w:val="none" w:sz="0" w:space="0" w:color="auto"/>
        <w:right w:val="none" w:sz="0" w:space="0" w:color="auto"/>
      </w:divBdr>
      <w:divsChild>
        <w:div w:id="708380401">
          <w:marLeft w:val="0"/>
          <w:marRight w:val="0"/>
          <w:marTop w:val="0"/>
          <w:marBottom w:val="0"/>
          <w:divBdr>
            <w:top w:val="none" w:sz="0" w:space="0" w:color="auto"/>
            <w:left w:val="none" w:sz="0" w:space="0" w:color="auto"/>
            <w:bottom w:val="none" w:sz="0" w:space="0" w:color="auto"/>
            <w:right w:val="none" w:sz="0" w:space="0" w:color="auto"/>
          </w:divBdr>
        </w:div>
      </w:divsChild>
    </w:div>
    <w:div w:id="1237395895">
      <w:bodyDiv w:val="1"/>
      <w:marLeft w:val="0"/>
      <w:marRight w:val="0"/>
      <w:marTop w:val="0"/>
      <w:marBottom w:val="0"/>
      <w:divBdr>
        <w:top w:val="none" w:sz="0" w:space="0" w:color="auto"/>
        <w:left w:val="none" w:sz="0" w:space="0" w:color="auto"/>
        <w:bottom w:val="none" w:sz="0" w:space="0" w:color="auto"/>
        <w:right w:val="none" w:sz="0" w:space="0" w:color="auto"/>
      </w:divBdr>
      <w:divsChild>
        <w:div w:id="431558389">
          <w:marLeft w:val="0"/>
          <w:marRight w:val="0"/>
          <w:marTop w:val="0"/>
          <w:marBottom w:val="0"/>
          <w:divBdr>
            <w:top w:val="none" w:sz="0" w:space="0" w:color="auto"/>
            <w:left w:val="none" w:sz="0" w:space="0" w:color="auto"/>
            <w:bottom w:val="none" w:sz="0" w:space="0" w:color="auto"/>
            <w:right w:val="none" w:sz="0" w:space="0" w:color="auto"/>
          </w:divBdr>
        </w:div>
      </w:divsChild>
    </w:div>
    <w:div w:id="1711807706">
      <w:bodyDiv w:val="1"/>
      <w:marLeft w:val="0"/>
      <w:marRight w:val="0"/>
      <w:marTop w:val="0"/>
      <w:marBottom w:val="0"/>
      <w:divBdr>
        <w:top w:val="none" w:sz="0" w:space="0" w:color="auto"/>
        <w:left w:val="none" w:sz="0" w:space="0" w:color="auto"/>
        <w:bottom w:val="none" w:sz="0" w:space="0" w:color="auto"/>
        <w:right w:val="none" w:sz="0" w:space="0" w:color="auto"/>
      </w:divBdr>
    </w:div>
    <w:div w:id="2080244171">
      <w:bodyDiv w:val="1"/>
      <w:marLeft w:val="0"/>
      <w:marRight w:val="0"/>
      <w:marTop w:val="0"/>
      <w:marBottom w:val="0"/>
      <w:divBdr>
        <w:top w:val="none" w:sz="0" w:space="0" w:color="auto"/>
        <w:left w:val="none" w:sz="0" w:space="0" w:color="auto"/>
        <w:bottom w:val="none" w:sz="0" w:space="0" w:color="auto"/>
        <w:right w:val="none" w:sz="0" w:space="0" w:color="auto"/>
      </w:divBdr>
      <w:divsChild>
        <w:div w:id="1229731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11</cp:revision>
  <dcterms:created xsi:type="dcterms:W3CDTF">2021-02-28T15:02:00Z</dcterms:created>
  <dcterms:modified xsi:type="dcterms:W3CDTF">2021-02-28T19:55:00Z</dcterms:modified>
</cp:coreProperties>
</file>